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3E" w:rsidRPr="009E7C3F" w:rsidRDefault="00D85C1F" w:rsidP="00B841C2">
      <w:pPr>
        <w:pStyle w:val="a4"/>
        <w:rPr>
          <w:b/>
        </w:rPr>
      </w:pPr>
      <w:r w:rsidRPr="009E7C3F">
        <w:rPr>
          <w:b/>
        </w:rPr>
        <w:t>Перепродажа между своими организациями.</w:t>
      </w:r>
    </w:p>
    <w:p w:rsidR="00D85C1F" w:rsidRDefault="00D85C1F" w:rsidP="00B841C2">
      <w:pPr>
        <w:pStyle w:val="a4"/>
      </w:pPr>
      <w:r>
        <w:t>В программе можно включить строгий учет по организациям. В меню Сервис\Настройки параметров учета.</w:t>
      </w:r>
      <w:r w:rsidR="008B706E">
        <w:t xml:space="preserve"> Такой учет обычно включают, когда у компании нет отдельной бухгалтерии для фискального учета и этот учет стараются получить в конфигурации ДАЛИОН.</w:t>
      </w:r>
    </w:p>
    <w:p w:rsidR="00D85C1F" w:rsidRDefault="00D85C1F" w:rsidP="00B841C2">
      <w:pPr>
        <w:pStyle w:val="a4"/>
      </w:pPr>
      <w:r>
        <w:rPr>
          <w:noProof/>
        </w:rPr>
        <w:drawing>
          <wp:inline distT="0" distB="0" distL="0" distR="0" wp14:anchorId="029F26B4" wp14:editId="053A76D8">
            <wp:extent cx="5940425" cy="4347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1F" w:rsidRDefault="00D85C1F" w:rsidP="00B841C2">
      <w:pPr>
        <w:pStyle w:val="a4"/>
      </w:pPr>
      <w:r>
        <w:t>При наличии этой галки, каждый склад нужно будет строго привязать к одно организации и нельзя будет перемещать товары между складками разных организаций.</w:t>
      </w:r>
      <w:r>
        <w:br/>
      </w:r>
      <w:r>
        <w:br/>
        <w:t>Чтобы продать товар чужой организации нужно будет</w:t>
      </w:r>
      <w:r w:rsidR="00040A34">
        <w:t xml:space="preserve"> предварительно оформить документы по перепродаже,</w:t>
      </w:r>
      <w:r>
        <w:t xml:space="preserve"> провести два документа.</w:t>
      </w:r>
      <w:r>
        <w:br/>
        <w:t>1. Расходная накладная с</w:t>
      </w:r>
      <w:r w:rsidR="00ED7BBD">
        <w:t>о склада «Склад 1»</w:t>
      </w:r>
      <w:r>
        <w:t xml:space="preserve"> </w:t>
      </w:r>
      <w:r w:rsidR="00ED7BBD">
        <w:t>организации</w:t>
      </w:r>
      <w:r>
        <w:t xml:space="preserve"> </w:t>
      </w:r>
      <w:r w:rsidR="00ED7BBD">
        <w:t>«Организация 1»</w:t>
      </w:r>
      <w:r>
        <w:t xml:space="preserve">, на клиента </w:t>
      </w:r>
      <w:r w:rsidR="00ED7BBD">
        <w:t>«Организация 2».</w:t>
      </w:r>
      <w:r w:rsidR="00040A34">
        <w:t xml:space="preserve"> Очевидно, что организации должны быть занесены одновременно в два справочника, Организации и Контрагенты.</w:t>
      </w:r>
      <w:r w:rsidR="00ED7BBD">
        <w:br/>
        <w:t xml:space="preserve">При проведении этой накладной </w:t>
      </w:r>
      <w:r w:rsidR="00ED7BBD">
        <w:t xml:space="preserve">товары со склада </w:t>
      </w:r>
      <w:r w:rsidR="00ED7BBD">
        <w:t xml:space="preserve">«Склад 1» </w:t>
      </w:r>
      <w:r w:rsidR="00ED7BBD">
        <w:t xml:space="preserve">продадутся по указанной </w:t>
      </w:r>
      <w:r w:rsidR="00ED7BBD">
        <w:t xml:space="preserve">в документе </w:t>
      </w:r>
      <w:r w:rsidR="00ED7BBD">
        <w:t xml:space="preserve">цене, </w:t>
      </w:r>
      <w:r w:rsidR="00ED7BBD">
        <w:t xml:space="preserve">при этом в зависимости от их себестоимости может возникнуть прибыль или убытки, </w:t>
      </w:r>
      <w:r w:rsidR="00ED7BBD">
        <w:t>у клиента «Организация 2» возникнет долг.</w:t>
      </w:r>
    </w:p>
    <w:p w:rsidR="00040A34" w:rsidRDefault="00D85C1F" w:rsidP="00B841C2">
      <w:pPr>
        <w:pStyle w:val="a4"/>
      </w:pPr>
      <w:r>
        <w:t>2. Приходная накладная на второй склад</w:t>
      </w:r>
      <w:r w:rsidR="00ED7BBD">
        <w:t xml:space="preserve"> «Склад 2»</w:t>
      </w:r>
      <w:r>
        <w:t>, вторую организаци</w:t>
      </w:r>
      <w:r w:rsidR="00ED7BBD">
        <w:t>и «Организация 2»</w:t>
      </w:r>
      <w:r>
        <w:t xml:space="preserve">, от клиента </w:t>
      </w:r>
      <w:r w:rsidR="00ED7BBD">
        <w:t>«Организация 1»</w:t>
      </w:r>
      <w:r>
        <w:t>.</w:t>
      </w:r>
      <w:r>
        <w:br/>
        <w:t>Расходная накладная заполняется вручную, приходную можно сделать вводом на основании, в ней автоматом выберется вид операции Возврат от покупателя, его надо будет поменять на Приходная накладная</w:t>
      </w:r>
      <w:r w:rsidR="00ED7BBD">
        <w:t xml:space="preserve"> и пр</w:t>
      </w:r>
      <w:r w:rsidR="00040A34">
        <w:t>а</w:t>
      </w:r>
      <w:r w:rsidR="00ED7BBD">
        <w:t>вильно указать Органи</w:t>
      </w:r>
      <w:r w:rsidR="00040A34">
        <w:t>з</w:t>
      </w:r>
      <w:r w:rsidR="00ED7BBD">
        <w:t>ацию, Склад и Клиента.</w:t>
      </w:r>
      <w:r>
        <w:br/>
        <w:t xml:space="preserve">После проведения </w:t>
      </w:r>
      <w:r w:rsidR="00040A34">
        <w:t xml:space="preserve">этой накладной </w:t>
      </w:r>
      <w:r>
        <w:t xml:space="preserve">товары </w:t>
      </w:r>
      <w:r w:rsidR="00040A34">
        <w:t xml:space="preserve">лягут на </w:t>
      </w:r>
      <w:r>
        <w:t>склад</w:t>
      </w:r>
      <w:r w:rsidR="00040A34">
        <w:t xml:space="preserve"> «Склад 2»</w:t>
      </w:r>
      <w:r>
        <w:t xml:space="preserve"> </w:t>
      </w:r>
      <w:r w:rsidR="00040A34">
        <w:t>по указанной цене, мы станем должны клиенту «Организация 1».</w:t>
      </w:r>
    </w:p>
    <w:p w:rsidR="00040A34" w:rsidRDefault="00040A34" w:rsidP="00B841C2">
      <w:pPr>
        <w:pStyle w:val="a4"/>
      </w:pPr>
    </w:p>
    <w:p w:rsidR="00040A34" w:rsidRDefault="00040A34" w:rsidP="00B841C2">
      <w:pPr>
        <w:pStyle w:val="a4"/>
      </w:pPr>
      <w:r>
        <w:t>Далее товары можно будет продавать клиентом с Организации 2 со склада 2.</w:t>
      </w:r>
    </w:p>
    <w:p w:rsidR="009E7C3F" w:rsidRDefault="009E7C3F">
      <w:r>
        <w:br w:type="page"/>
      </w:r>
    </w:p>
    <w:p w:rsidR="008B706E" w:rsidRDefault="008B706E" w:rsidP="00B841C2">
      <w:pPr>
        <w:pStyle w:val="a4"/>
      </w:pPr>
      <w:r>
        <w:lastRenderedPageBreak/>
        <w:t xml:space="preserve">Если в компании фискальный учет ведется в отдельной базе данных 1С Бухгалтерия, то в ДАЛИОН </w:t>
      </w:r>
      <w:r w:rsidRPr="009E7C3F">
        <w:rPr>
          <w:b/>
        </w:rPr>
        <w:t>можно отключить строгий учет по организациям</w:t>
      </w:r>
      <w:r>
        <w:t xml:space="preserve"> и можно организовать один общий склад для всех юр лиц, и продавать с него товары от имени любой организации оперативно, заранее не заморачиваясь оформлением перепродаж. Эти перепродажи, можно оформить задним числом, и не отражать в </w:t>
      </w:r>
      <w:r w:rsidR="00F823CE">
        <w:t>управленческом</w:t>
      </w:r>
      <w:r>
        <w:t xml:space="preserve"> учете, а </w:t>
      </w:r>
      <w:r w:rsidR="00F823CE">
        <w:t>передать</w:t>
      </w:r>
      <w:r>
        <w:t xml:space="preserve"> их только в 1С Бухгалтерию, чтобы они были проведены только там.</w:t>
      </w:r>
    </w:p>
    <w:p w:rsidR="00CF1356" w:rsidRDefault="008B706E" w:rsidP="00B841C2">
      <w:pPr>
        <w:pStyle w:val="a4"/>
      </w:pPr>
      <w:r>
        <w:t xml:space="preserve">На кладе учет остатков </w:t>
      </w:r>
      <w:r w:rsidR="00F823CE">
        <w:t>товаров</w:t>
      </w:r>
      <w:r>
        <w:t xml:space="preserve"> введется в разрезе партий товаров, и при отгрузке, программа списывает партии по </w:t>
      </w:r>
      <w:r>
        <w:rPr>
          <w:lang w:val="en-US"/>
        </w:rPr>
        <w:t>FIFO</w:t>
      </w:r>
      <w:r w:rsidR="00F823CE">
        <w:t>,</w:t>
      </w:r>
      <w:r w:rsidRPr="008B706E">
        <w:t xml:space="preserve"> </w:t>
      </w:r>
      <w:r>
        <w:t>сначала те</w:t>
      </w:r>
      <w:r w:rsidR="00F823CE">
        <w:t>,</w:t>
      </w:r>
      <w:r>
        <w:t xml:space="preserve"> что пришли раньше. </w:t>
      </w:r>
      <w:r w:rsidR="00CF1356">
        <w:t>В итоге в отчете продажи и прибыль есть аналитика по партиям</w:t>
      </w:r>
      <w:r w:rsidR="00F823CE">
        <w:t>,</w:t>
      </w:r>
      <w:r w:rsidR="00CF1356">
        <w:t xml:space="preserve"> а значит и по организациям, на которые были куплены эти партии.</w:t>
      </w:r>
    </w:p>
    <w:p w:rsidR="00B841C2" w:rsidRDefault="00CF1356" w:rsidP="00B841C2">
      <w:pPr>
        <w:pStyle w:val="a4"/>
      </w:pPr>
      <w:r>
        <w:t xml:space="preserve">Можно легко добавить в отчет </w:t>
      </w:r>
      <w:r w:rsidR="00F823CE">
        <w:t>группировки</w:t>
      </w:r>
      <w:r>
        <w:t xml:space="preserve"> </w:t>
      </w:r>
      <w:r w:rsidR="00F823CE">
        <w:t>«</w:t>
      </w:r>
      <w:proofErr w:type="spellStart"/>
      <w:r>
        <w:t>Партия.Организация</w:t>
      </w:r>
      <w:proofErr w:type="spellEnd"/>
      <w:r w:rsidR="00F823CE">
        <w:t>»</w:t>
      </w:r>
      <w:r>
        <w:t xml:space="preserve"> и </w:t>
      </w:r>
      <w:r w:rsidR="00F823CE">
        <w:t>«</w:t>
      </w:r>
      <w:r>
        <w:t>Организа</w:t>
      </w:r>
      <w:r w:rsidR="00F823CE">
        <w:t>ц</w:t>
      </w:r>
      <w:r>
        <w:t>ия</w:t>
      </w:r>
      <w:r w:rsidR="00F823CE">
        <w:t>»</w:t>
      </w:r>
      <w:r>
        <w:t xml:space="preserve"> (организация, которая была указана в документах продажи</w:t>
      </w:r>
      <w:proofErr w:type="gramStart"/>
      <w:r>
        <w:t>)</w:t>
      </w:r>
      <w:r w:rsidR="008B706E">
        <w:t xml:space="preserve"> </w:t>
      </w:r>
      <w:r>
        <w:t>.</w:t>
      </w:r>
      <w:proofErr w:type="gramEnd"/>
      <w:r>
        <w:t xml:space="preserve"> </w:t>
      </w:r>
    </w:p>
    <w:p w:rsidR="00B841C2" w:rsidRDefault="00B841C2" w:rsidP="00B841C2">
      <w:pPr>
        <w:pStyle w:val="a4"/>
      </w:pPr>
      <w:r>
        <w:rPr>
          <w:noProof/>
        </w:rPr>
        <w:drawing>
          <wp:inline distT="0" distB="0" distL="0" distR="0" wp14:anchorId="519CD76D" wp14:editId="1A7E37DD">
            <wp:extent cx="5940425" cy="36995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1F" w:rsidRDefault="00CF1356" w:rsidP="00B841C2">
      <w:pPr>
        <w:pStyle w:val="a4"/>
      </w:pPr>
      <w:r>
        <w:t>Если две о</w:t>
      </w:r>
      <w:r w:rsidR="00F823CE">
        <w:t>р</w:t>
      </w:r>
      <w:r>
        <w:t xml:space="preserve">ганизации не совпадают, то значит это была </w:t>
      </w:r>
      <w:proofErr w:type="spellStart"/>
      <w:r>
        <w:t>перекосная</w:t>
      </w:r>
      <w:proofErr w:type="spellEnd"/>
      <w:r>
        <w:t xml:space="preserve"> продажа, и очевидно, что нужно оформить перепродажу товара между этими двумя организациями.</w:t>
      </w:r>
    </w:p>
    <w:p w:rsidR="00B841C2" w:rsidRDefault="00B841C2" w:rsidP="00B841C2">
      <w:pPr>
        <w:pStyle w:val="a4"/>
      </w:pPr>
      <w:r>
        <w:t>В отчете можно установить отбор на неравенство организаций вот так:</w:t>
      </w:r>
    </w:p>
    <w:p w:rsidR="00B841C2" w:rsidRDefault="00B841C2" w:rsidP="00B841C2">
      <w:pPr>
        <w:pStyle w:val="a4"/>
      </w:pPr>
      <w:r>
        <w:rPr>
          <w:noProof/>
        </w:rPr>
        <w:drawing>
          <wp:inline distT="0" distB="0" distL="0" distR="0" wp14:anchorId="0BCA23AC" wp14:editId="6448EA19">
            <wp:extent cx="4838700" cy="16427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795" cy="1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56" w:rsidRDefault="00CF1356" w:rsidP="00B841C2">
      <w:pPr>
        <w:pStyle w:val="a4"/>
      </w:pPr>
      <w:r>
        <w:t xml:space="preserve">Ещё, чтобы уменьшить перепродажи, в настройках параметров учета надо включить опцию </w:t>
      </w:r>
      <w:r w:rsidR="00F823CE">
        <w:t>«</w:t>
      </w:r>
      <w:r>
        <w:t xml:space="preserve">Списывать товары по </w:t>
      </w:r>
      <w:r>
        <w:rPr>
          <w:lang w:val="en-US"/>
        </w:rPr>
        <w:t>FIFO</w:t>
      </w:r>
      <w:r w:rsidRPr="00CF1356">
        <w:t xml:space="preserve"> </w:t>
      </w:r>
      <w:r>
        <w:t>по Организациям</w:t>
      </w:r>
      <w:r w:rsidR="00F823CE">
        <w:t>»</w:t>
      </w:r>
      <w:r>
        <w:t xml:space="preserve"> (при наличии это опции, при выборе какую партию списать, программа будет сначала искать партии нужной организации).</w:t>
      </w:r>
    </w:p>
    <w:p w:rsidR="00CF1356" w:rsidRDefault="00CF1356" w:rsidP="00B841C2">
      <w:pPr>
        <w:pStyle w:val="a4"/>
      </w:pPr>
      <w:r>
        <w:t xml:space="preserve">В конфигурации </w:t>
      </w:r>
      <w:proofErr w:type="spellStart"/>
      <w:r>
        <w:t>АвтоМаркет</w:t>
      </w:r>
      <w:proofErr w:type="spellEnd"/>
      <w:r>
        <w:t xml:space="preserve"> </w:t>
      </w:r>
      <w:r w:rsidR="00F823CE">
        <w:t xml:space="preserve">и </w:t>
      </w:r>
      <w:proofErr w:type="spellStart"/>
      <w:r w:rsidR="00F823CE">
        <w:t>АвтоСервис</w:t>
      </w:r>
      <w:proofErr w:type="spellEnd"/>
      <w:r w:rsidR="00F823CE">
        <w:t xml:space="preserve"> </w:t>
      </w:r>
      <w:r>
        <w:t xml:space="preserve">можно настроить такой отчет и получать список товаров, на который надо в 1С Бухгалтерии оформить перепродажи. </w:t>
      </w:r>
    </w:p>
    <w:p w:rsidR="00CF1356" w:rsidRDefault="00CF1356" w:rsidP="00B841C2">
      <w:pPr>
        <w:pStyle w:val="a4"/>
      </w:pPr>
      <w:r>
        <w:t>В конфигур</w:t>
      </w:r>
      <w:r w:rsidR="00F823CE">
        <w:t>а</w:t>
      </w:r>
      <w:r>
        <w:t xml:space="preserve">ции </w:t>
      </w:r>
      <w:proofErr w:type="spellStart"/>
      <w:r>
        <w:t>АвтоБизнес</w:t>
      </w:r>
      <w:proofErr w:type="spellEnd"/>
      <w:r>
        <w:t xml:space="preserve"> есть </w:t>
      </w:r>
      <w:r w:rsidR="00F823CE">
        <w:t xml:space="preserve">специальный </w:t>
      </w:r>
      <w:r>
        <w:t xml:space="preserve">документ </w:t>
      </w:r>
      <w:r w:rsidR="00F823CE">
        <w:t>«</w:t>
      </w:r>
      <w:r>
        <w:t>Заявка на перепродажу сво</w:t>
      </w:r>
      <w:r w:rsidR="00F823CE">
        <w:t xml:space="preserve">ей </w:t>
      </w:r>
      <w:r>
        <w:t>организаци</w:t>
      </w:r>
      <w:r w:rsidR="00F823CE">
        <w:t>и»</w:t>
      </w:r>
      <w:r>
        <w:t>.</w:t>
      </w:r>
    </w:p>
    <w:p w:rsidR="00CF1356" w:rsidRDefault="00CF1356" w:rsidP="00B841C2">
      <w:pPr>
        <w:pStyle w:val="a4"/>
      </w:pPr>
      <w:r>
        <w:t xml:space="preserve">Этот документ позволяет </w:t>
      </w:r>
      <w:r w:rsidR="009969E4">
        <w:t>а</w:t>
      </w:r>
      <w:r>
        <w:t xml:space="preserve">втоматически определить список товаров, которые надо перепродать и автоматически формирует </w:t>
      </w:r>
      <w:r w:rsidR="00F823CE">
        <w:t>соответствующие</w:t>
      </w:r>
      <w:r>
        <w:t xml:space="preserve"> </w:t>
      </w:r>
      <w:r w:rsidR="00F823CE">
        <w:t>накладные</w:t>
      </w:r>
      <w:r>
        <w:t>.</w:t>
      </w:r>
    </w:p>
    <w:p w:rsidR="00F823CE" w:rsidRDefault="00F823CE">
      <w:r>
        <w:br w:type="page"/>
      </w:r>
    </w:p>
    <w:p w:rsidR="00F823CE" w:rsidRDefault="009969E4" w:rsidP="00B841C2">
      <w:pPr>
        <w:pStyle w:val="a4"/>
        <w:rPr>
          <w:noProof/>
        </w:rPr>
      </w:pPr>
      <w:r>
        <w:lastRenderedPageBreak/>
        <w:t>В документе нужно указать организацию продавца (чьи товары были проданы от имени другой организации) и организацию покупатель (организация от чьего имени были продажи).</w:t>
      </w:r>
      <w:r>
        <w:br/>
        <w:t>При это надо указать организации из справочника организации и эти же организации из справочника Контрагенты.</w:t>
      </w:r>
      <w:r w:rsidR="00F823CE" w:rsidRPr="00F823CE">
        <w:rPr>
          <w:noProof/>
        </w:rPr>
        <w:t xml:space="preserve"> </w:t>
      </w:r>
      <w:r w:rsidR="00F823CE">
        <w:rPr>
          <w:noProof/>
        </w:rPr>
        <w:drawing>
          <wp:inline distT="0" distB="0" distL="0" distR="0" wp14:anchorId="58746AC1" wp14:editId="41FE9879">
            <wp:extent cx="5940425" cy="41516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E4" w:rsidRDefault="009969E4" w:rsidP="00B841C2">
      <w:pPr>
        <w:pStyle w:val="a4"/>
      </w:pPr>
      <w:r>
        <w:t xml:space="preserve">  Чтобы организация из контрагентов выбралась сама, можно в карточке Организации указать ссылку на договор этой же организации в контрагентах.</w:t>
      </w:r>
    </w:p>
    <w:p w:rsidR="009969E4" w:rsidRDefault="009969E4" w:rsidP="00B841C2">
      <w:pPr>
        <w:pStyle w:val="a4"/>
      </w:pPr>
      <w:r>
        <w:rPr>
          <w:noProof/>
        </w:rPr>
        <w:drawing>
          <wp:inline distT="0" distB="0" distL="0" distR="0" wp14:anchorId="786C56CB" wp14:editId="7C2CFB82">
            <wp:extent cx="3476625" cy="2771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0082" cy="27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C2" w:rsidRDefault="009969E4" w:rsidP="00B841C2">
      <w:pPr>
        <w:pStyle w:val="a4"/>
      </w:pPr>
      <w:r>
        <w:t xml:space="preserve">Далее на закладке Дополнительные опции указываем период анализа продаж и нажимаем кнопку </w:t>
      </w:r>
      <w:r w:rsidR="00B841C2">
        <w:t xml:space="preserve">«Заполнить автоматически по анализу продаж» при этом мы ещё можем выбрать режим заполнения цены перепродажи из </w:t>
      </w:r>
      <w:proofErr w:type="gramStart"/>
      <w:r w:rsidR="00B841C2">
        <w:t>вариантов:  1</w:t>
      </w:r>
      <w:proofErr w:type="gramEnd"/>
      <w:r w:rsidR="00B841C2">
        <w:t xml:space="preserve">. По текущей категории цен, 2. От цены продажи минус указанный процент, 3. От себестоимости плюс указанный процент. </w:t>
      </w:r>
      <w:r w:rsidR="009E7C3F">
        <w:br/>
        <w:t xml:space="preserve">Такие перепродажи можно формировать каждый день за предыдущий день продаж или, например, каждую неделю, за предыдущую неделю продаж. Вы сами решаете с какой частотой надо оформлять эти перепродажи и выбираете соответствующий период анализа, без пересечения с предыдущей заявкой. </w:t>
      </w:r>
    </w:p>
    <w:p w:rsidR="00F823CE" w:rsidRDefault="00F823CE" w:rsidP="00B841C2">
      <w:pPr>
        <w:pStyle w:val="a4"/>
      </w:pPr>
      <w:r>
        <w:rPr>
          <w:noProof/>
        </w:rPr>
        <w:lastRenderedPageBreak/>
        <w:drawing>
          <wp:inline distT="0" distB="0" distL="0" distR="0" wp14:anchorId="634EFD59" wp14:editId="7257F6AC">
            <wp:extent cx="5940425" cy="41541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3F" w:rsidRDefault="00B841C2" w:rsidP="00B841C2">
      <w:pPr>
        <w:pStyle w:val="a4"/>
      </w:pPr>
      <w:r>
        <w:t xml:space="preserve">Программа сформирует таблицу товаров и теперь можно оформить перепродажу нажав кнопку </w:t>
      </w:r>
      <w:r w:rsidR="00F823CE">
        <w:t xml:space="preserve">«Оформить перепродажу». Программа создаст две накладные, которые надо сохранить и оставить не проведенными, чтобы они не влияли на движения партий товаров. </w:t>
      </w:r>
    </w:p>
    <w:p w:rsidR="00B841C2" w:rsidRDefault="009E7C3F" w:rsidP="00B841C2">
      <w:pPr>
        <w:pStyle w:val="a4"/>
      </w:pPr>
      <w:r>
        <w:rPr>
          <w:noProof/>
        </w:rPr>
        <w:drawing>
          <wp:inline distT="0" distB="0" distL="0" distR="0" wp14:anchorId="4AFDCB3C" wp14:editId="7E1D8CDB">
            <wp:extent cx="5940425" cy="37763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3CE">
        <w:t>Эти не проведенные накладные будут переданы в 1С Бухгалтерии, каждая в свою, чтобы факт перепродажи отразить только там.</w:t>
      </w:r>
      <w:r>
        <w:t xml:space="preserve"> Чтобы в бухгалтерии корректно сформировались остатки, можно поменять даты этих документов. Например Приход л</w:t>
      </w:r>
      <w:bookmarkStart w:id="0" w:name="_GoBack"/>
      <w:bookmarkEnd w:id="0"/>
      <w:r>
        <w:t>учше провести первой датой за которую сформирована перепродажа, а расход наоборот последней датой.</w:t>
      </w:r>
    </w:p>
    <w:p w:rsidR="00F823CE" w:rsidRDefault="00F823CE" w:rsidP="00B841C2">
      <w:pPr>
        <w:pStyle w:val="a4"/>
      </w:pPr>
    </w:p>
    <w:p w:rsidR="00CF1356" w:rsidRPr="00CF1356" w:rsidRDefault="00CF1356" w:rsidP="00B841C2">
      <w:pPr>
        <w:pStyle w:val="a4"/>
      </w:pPr>
    </w:p>
    <w:sectPr w:rsidR="00CF1356" w:rsidRPr="00CF1356" w:rsidSect="00B841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61F8"/>
    <w:multiLevelType w:val="hybridMultilevel"/>
    <w:tmpl w:val="5F26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F"/>
    <w:rsid w:val="00040A34"/>
    <w:rsid w:val="002719E5"/>
    <w:rsid w:val="008B706E"/>
    <w:rsid w:val="009969E4"/>
    <w:rsid w:val="009E7C3F"/>
    <w:rsid w:val="00B841C2"/>
    <w:rsid w:val="00CA42E3"/>
    <w:rsid w:val="00CF1356"/>
    <w:rsid w:val="00D85C1F"/>
    <w:rsid w:val="00E27C3A"/>
    <w:rsid w:val="00ED7BBD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5F72"/>
  <w15:chartTrackingRefBased/>
  <w15:docId w15:val="{A4F66CC5-23BD-4D4B-9313-08617588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C2"/>
    <w:pPr>
      <w:ind w:left="720"/>
      <w:contextualSpacing/>
    </w:pPr>
  </w:style>
  <w:style w:type="paragraph" w:styleId="a4">
    <w:name w:val="No Spacing"/>
    <w:uiPriority w:val="1"/>
    <w:qFormat/>
    <w:rsid w:val="00B84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2023-01-08T15:25:00Z</dcterms:created>
  <dcterms:modified xsi:type="dcterms:W3CDTF">2023-01-08T17:11:00Z</dcterms:modified>
</cp:coreProperties>
</file>